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4C773" w14:textId="53B849C7" w:rsidR="007F2B99" w:rsidRPr="002E192D" w:rsidRDefault="007F2B99" w:rsidP="007F2B99">
      <w:pPr>
        <w:pStyle w:val="Pa1"/>
        <w:jc w:val="center"/>
        <w:rPr>
          <w:rFonts w:ascii="Arial" w:hAnsi="Arial" w:cs="Arial"/>
          <w:b/>
          <w:bCs/>
          <w:color w:val="000000"/>
          <w:sz w:val="22"/>
          <w:szCs w:val="22"/>
        </w:rPr>
      </w:pPr>
      <w:r w:rsidRPr="002E192D">
        <w:rPr>
          <w:rStyle w:val="A5"/>
          <w:rFonts w:ascii="Arial" w:hAnsi="Arial" w:cs="Arial"/>
          <w:b/>
          <w:bCs/>
        </w:rPr>
        <w:t xml:space="preserve">Leave </w:t>
      </w:r>
      <w:r w:rsidRPr="002E192D">
        <w:rPr>
          <w:rStyle w:val="A5"/>
          <w:rFonts w:ascii="Arial" w:hAnsi="Arial" w:cs="Arial"/>
          <w:b/>
          <w:bCs/>
        </w:rPr>
        <w:t xml:space="preserve">of Absence Policy </w:t>
      </w:r>
      <w:bookmarkStart w:id="0" w:name="_GoBack"/>
      <w:bookmarkEnd w:id="0"/>
    </w:p>
    <w:p w14:paraId="5D244258" w14:textId="003E5AE5" w:rsidR="007F2B99" w:rsidRDefault="007F2B99" w:rsidP="007F2B99">
      <w:pPr>
        <w:pStyle w:val="Pa5"/>
        <w:numPr>
          <w:ilvl w:val="0"/>
          <w:numId w:val="1"/>
        </w:numPr>
        <w:jc w:val="both"/>
        <w:rPr>
          <w:rFonts w:ascii="Arial" w:hAnsi="Arial" w:cs="Arial"/>
          <w:b/>
          <w:bCs/>
          <w:color w:val="000000"/>
          <w:sz w:val="22"/>
          <w:szCs w:val="22"/>
        </w:rPr>
      </w:pPr>
      <w:r w:rsidRPr="007F2B99">
        <w:rPr>
          <w:rFonts w:ascii="Arial" w:hAnsi="Arial" w:cs="Arial"/>
          <w:b/>
          <w:bCs/>
          <w:color w:val="000000"/>
          <w:sz w:val="22"/>
          <w:szCs w:val="22"/>
        </w:rPr>
        <w:t xml:space="preserve">Introduction </w:t>
      </w:r>
    </w:p>
    <w:p w14:paraId="774DD702" w14:textId="77777777" w:rsidR="007F2B99" w:rsidRPr="007F2B99" w:rsidRDefault="007F2B99" w:rsidP="007F2B99">
      <w:pPr>
        <w:pStyle w:val="Default"/>
        <w:rPr>
          <w:sz w:val="8"/>
          <w:szCs w:val="8"/>
        </w:rPr>
      </w:pPr>
    </w:p>
    <w:p w14:paraId="53121351" w14:textId="4E00E4EA" w:rsidR="007F2B99" w:rsidRDefault="007F2B99" w:rsidP="007F2B99">
      <w:pPr>
        <w:pStyle w:val="Pa2"/>
        <w:jc w:val="both"/>
        <w:rPr>
          <w:rFonts w:ascii="Arial" w:hAnsi="Arial" w:cs="Arial"/>
          <w:color w:val="000000"/>
          <w:sz w:val="22"/>
          <w:szCs w:val="22"/>
        </w:rPr>
      </w:pPr>
      <w:r w:rsidRPr="007F2B99">
        <w:rPr>
          <w:rFonts w:ascii="Arial" w:hAnsi="Arial" w:cs="Arial"/>
          <w:color w:val="000000"/>
          <w:sz w:val="22"/>
          <w:szCs w:val="22"/>
        </w:rPr>
        <w:t xml:space="preserve">Leave of absence policy grants leave/lien to NIFT students for a maximum period of one year, on the basis of medical/personal extenuating circumstances at NIFT. </w:t>
      </w:r>
    </w:p>
    <w:p w14:paraId="135AD088" w14:textId="77777777" w:rsidR="007F2B99" w:rsidRPr="007F2B99" w:rsidRDefault="007F2B99" w:rsidP="007F2B99">
      <w:pPr>
        <w:pStyle w:val="Default"/>
      </w:pPr>
    </w:p>
    <w:p w14:paraId="777BF319" w14:textId="1F416DB2" w:rsidR="007F2B99" w:rsidRPr="007F2B99" w:rsidRDefault="007F2B99" w:rsidP="007F2B99">
      <w:pPr>
        <w:pStyle w:val="Pa5"/>
        <w:numPr>
          <w:ilvl w:val="0"/>
          <w:numId w:val="1"/>
        </w:numPr>
        <w:jc w:val="both"/>
        <w:rPr>
          <w:rFonts w:ascii="Arial" w:hAnsi="Arial" w:cs="Arial"/>
          <w:b/>
          <w:bCs/>
          <w:color w:val="000000"/>
          <w:sz w:val="22"/>
          <w:szCs w:val="22"/>
        </w:rPr>
      </w:pPr>
      <w:r w:rsidRPr="007F2B99">
        <w:rPr>
          <w:rFonts w:ascii="Arial" w:hAnsi="Arial" w:cs="Arial"/>
          <w:b/>
          <w:bCs/>
          <w:color w:val="000000"/>
          <w:sz w:val="22"/>
          <w:szCs w:val="22"/>
        </w:rPr>
        <w:t xml:space="preserve">Purpose </w:t>
      </w:r>
    </w:p>
    <w:p w14:paraId="50CB3873" w14:textId="77777777" w:rsidR="007F2B99" w:rsidRPr="007F2B99" w:rsidRDefault="007F2B99" w:rsidP="007F2B99">
      <w:pPr>
        <w:pStyle w:val="Default"/>
        <w:rPr>
          <w:sz w:val="8"/>
          <w:szCs w:val="8"/>
        </w:rPr>
      </w:pPr>
    </w:p>
    <w:p w14:paraId="6929FCC4" w14:textId="2C19F7F1" w:rsidR="007F2B99" w:rsidRDefault="007F2B99" w:rsidP="007F2B99">
      <w:pPr>
        <w:pStyle w:val="Pa2"/>
        <w:jc w:val="both"/>
        <w:rPr>
          <w:rFonts w:ascii="Arial" w:hAnsi="Arial" w:cs="Arial"/>
          <w:color w:val="000000"/>
          <w:sz w:val="22"/>
          <w:szCs w:val="22"/>
        </w:rPr>
      </w:pPr>
      <w:r w:rsidRPr="007F2B99">
        <w:rPr>
          <w:rFonts w:ascii="Arial" w:hAnsi="Arial" w:cs="Arial"/>
          <w:color w:val="000000"/>
          <w:sz w:val="22"/>
          <w:szCs w:val="22"/>
        </w:rPr>
        <w:t xml:space="preserve">The purpose of this policy is to provide grant of leave/lien to students for a maximum period of one year on the basis of medical/personal extenuating circumstances beyond the specified period of study at NIFT. The provision for LOA may provide the students an opportunity to handle extreme crises that may occur in his/her personal life. It may be noted that period of Leave of Absence availed by the student will be covered under the duration of course i.e., a maximum of 6 years for completion of a UG programme and 4 years for PG programme, from the date of registration. </w:t>
      </w:r>
    </w:p>
    <w:p w14:paraId="7B49ADD1" w14:textId="77777777" w:rsidR="007F2B99" w:rsidRPr="007F2B99" w:rsidRDefault="007F2B99" w:rsidP="007F2B99">
      <w:pPr>
        <w:pStyle w:val="Default"/>
      </w:pPr>
    </w:p>
    <w:p w14:paraId="513A3622" w14:textId="2799C1F6" w:rsidR="007F2B99" w:rsidRPr="007F2B99" w:rsidRDefault="007F2B99" w:rsidP="007F2B99">
      <w:pPr>
        <w:pStyle w:val="Pa5"/>
        <w:numPr>
          <w:ilvl w:val="0"/>
          <w:numId w:val="1"/>
        </w:numPr>
        <w:jc w:val="both"/>
        <w:rPr>
          <w:rFonts w:ascii="Arial" w:hAnsi="Arial" w:cs="Arial"/>
          <w:b/>
          <w:bCs/>
          <w:color w:val="000000"/>
          <w:sz w:val="22"/>
          <w:szCs w:val="22"/>
        </w:rPr>
      </w:pPr>
      <w:r w:rsidRPr="007F2B99">
        <w:rPr>
          <w:rFonts w:ascii="Arial" w:hAnsi="Arial" w:cs="Arial"/>
          <w:b/>
          <w:bCs/>
          <w:color w:val="000000"/>
          <w:sz w:val="22"/>
          <w:szCs w:val="22"/>
        </w:rPr>
        <w:t xml:space="preserve">Applicability </w:t>
      </w:r>
    </w:p>
    <w:p w14:paraId="067DEA7F" w14:textId="77777777" w:rsidR="007F2B99" w:rsidRPr="007F2B99" w:rsidRDefault="007F2B99" w:rsidP="007F2B99">
      <w:pPr>
        <w:pStyle w:val="Default"/>
        <w:rPr>
          <w:sz w:val="10"/>
          <w:szCs w:val="10"/>
        </w:rPr>
      </w:pPr>
    </w:p>
    <w:p w14:paraId="56FFD913" w14:textId="50B2BA35" w:rsidR="007F2B99" w:rsidRDefault="007F2B99" w:rsidP="007F2B99">
      <w:pPr>
        <w:pStyle w:val="Pa2"/>
        <w:jc w:val="both"/>
        <w:rPr>
          <w:rFonts w:ascii="Arial" w:hAnsi="Arial" w:cs="Arial"/>
          <w:color w:val="000000"/>
          <w:sz w:val="22"/>
          <w:szCs w:val="22"/>
        </w:rPr>
      </w:pPr>
      <w:r w:rsidRPr="007F2B99">
        <w:rPr>
          <w:rFonts w:ascii="Arial" w:hAnsi="Arial" w:cs="Arial"/>
          <w:color w:val="000000"/>
          <w:sz w:val="22"/>
          <w:szCs w:val="22"/>
        </w:rPr>
        <w:t xml:space="preserve">Leave of absence is applicable to all regular UG and PG students of NIFT studying in any semester. </w:t>
      </w:r>
    </w:p>
    <w:p w14:paraId="739E53CD" w14:textId="77777777" w:rsidR="007F2B99" w:rsidRPr="007F2B99" w:rsidRDefault="007F2B99" w:rsidP="007F2B99">
      <w:pPr>
        <w:pStyle w:val="Default"/>
      </w:pPr>
    </w:p>
    <w:p w14:paraId="30379947" w14:textId="12D6B3AC" w:rsidR="007F2B99" w:rsidRDefault="007F2B99" w:rsidP="007F2B99">
      <w:pPr>
        <w:pStyle w:val="Pa5"/>
        <w:numPr>
          <w:ilvl w:val="0"/>
          <w:numId w:val="1"/>
        </w:numPr>
        <w:jc w:val="both"/>
        <w:rPr>
          <w:rFonts w:ascii="Arial" w:hAnsi="Arial" w:cs="Arial"/>
          <w:b/>
          <w:bCs/>
          <w:color w:val="000000"/>
          <w:sz w:val="22"/>
          <w:szCs w:val="22"/>
        </w:rPr>
      </w:pPr>
      <w:r w:rsidRPr="007F2B99">
        <w:rPr>
          <w:rFonts w:ascii="Arial" w:hAnsi="Arial" w:cs="Arial"/>
          <w:b/>
          <w:bCs/>
          <w:color w:val="000000"/>
          <w:sz w:val="22"/>
          <w:szCs w:val="22"/>
        </w:rPr>
        <w:t xml:space="preserve">Process </w:t>
      </w:r>
    </w:p>
    <w:p w14:paraId="0AB3126E" w14:textId="77777777" w:rsidR="007F2B99" w:rsidRPr="007F2B99" w:rsidRDefault="007F2B99" w:rsidP="007F2B99">
      <w:pPr>
        <w:pStyle w:val="Default"/>
        <w:rPr>
          <w:sz w:val="10"/>
          <w:szCs w:val="10"/>
        </w:rPr>
      </w:pPr>
    </w:p>
    <w:p w14:paraId="5FFFF76E" w14:textId="77777777" w:rsidR="007F2B99" w:rsidRPr="007F2B99" w:rsidRDefault="007F2B99" w:rsidP="007F2B99">
      <w:pPr>
        <w:pStyle w:val="Default"/>
        <w:rPr>
          <w:rFonts w:ascii="Arial" w:hAnsi="Arial" w:cs="Arial"/>
          <w:sz w:val="22"/>
          <w:szCs w:val="22"/>
        </w:rPr>
      </w:pPr>
      <w:proofErr w:type="spellStart"/>
      <w:r w:rsidRPr="007F2B99">
        <w:rPr>
          <w:rStyle w:val="A12"/>
          <w:rFonts w:ascii="Arial" w:hAnsi="Arial" w:cs="Arial"/>
          <w:sz w:val="22"/>
          <w:szCs w:val="22"/>
        </w:rPr>
        <w:t>i</w:t>
      </w:r>
      <w:proofErr w:type="spellEnd"/>
      <w:r w:rsidRPr="007F2B99">
        <w:rPr>
          <w:rStyle w:val="A12"/>
          <w:rFonts w:ascii="Arial" w:hAnsi="Arial" w:cs="Arial"/>
          <w:sz w:val="22"/>
          <w:szCs w:val="22"/>
        </w:rPr>
        <w:t xml:space="preserve">. </w:t>
      </w:r>
      <w:r w:rsidRPr="007F2B99">
        <w:rPr>
          <w:rFonts w:ascii="Arial" w:hAnsi="Arial" w:cs="Arial"/>
          <w:sz w:val="22"/>
          <w:szCs w:val="22"/>
        </w:rPr>
        <w:t xml:space="preserve">The concerned student may apply for LOA during any time of the semester. </w:t>
      </w:r>
    </w:p>
    <w:p w14:paraId="79C43177" w14:textId="77777777" w:rsidR="007F2B99" w:rsidRPr="007F2B99" w:rsidRDefault="007F2B99" w:rsidP="007F2B99">
      <w:pPr>
        <w:pStyle w:val="Default"/>
        <w:rPr>
          <w:rFonts w:ascii="Arial" w:hAnsi="Arial" w:cs="Arial"/>
          <w:sz w:val="22"/>
          <w:szCs w:val="22"/>
        </w:rPr>
      </w:pPr>
      <w:r w:rsidRPr="007F2B99">
        <w:rPr>
          <w:rStyle w:val="A12"/>
          <w:rFonts w:ascii="Arial" w:hAnsi="Arial" w:cs="Arial"/>
          <w:sz w:val="22"/>
          <w:szCs w:val="22"/>
        </w:rPr>
        <w:t xml:space="preserve">ii. </w:t>
      </w:r>
      <w:r w:rsidRPr="007F2B99">
        <w:rPr>
          <w:rFonts w:ascii="Arial" w:hAnsi="Arial" w:cs="Arial"/>
          <w:sz w:val="22"/>
          <w:szCs w:val="22"/>
        </w:rPr>
        <w:t xml:space="preserve">The concerned student would be required to submit his/her application, along with supporting document to respective Campus Coordinator. </w:t>
      </w:r>
    </w:p>
    <w:p w14:paraId="76AAA1C1" w14:textId="77777777" w:rsidR="007F2B99" w:rsidRPr="007F2B99" w:rsidRDefault="007F2B99" w:rsidP="007F2B99">
      <w:pPr>
        <w:pStyle w:val="Default"/>
        <w:rPr>
          <w:rFonts w:ascii="Arial" w:hAnsi="Arial" w:cs="Arial"/>
          <w:sz w:val="22"/>
          <w:szCs w:val="22"/>
        </w:rPr>
      </w:pPr>
      <w:r w:rsidRPr="007F2B99">
        <w:rPr>
          <w:rStyle w:val="A12"/>
          <w:rFonts w:ascii="Arial" w:hAnsi="Arial" w:cs="Arial"/>
          <w:sz w:val="22"/>
          <w:szCs w:val="22"/>
        </w:rPr>
        <w:t xml:space="preserve">iii. </w:t>
      </w:r>
      <w:r w:rsidRPr="007F2B99">
        <w:rPr>
          <w:rFonts w:ascii="Arial" w:hAnsi="Arial" w:cs="Arial"/>
          <w:sz w:val="22"/>
          <w:szCs w:val="22"/>
        </w:rPr>
        <w:t xml:space="preserve">The request of the student will be placed before the Local Academic Standard Committee (LASC) of the respective NIFT campus for consideration and if it is found to be genuine, shall be approved by LASC. While examining the case, it may be ensured that all the supporting documents are properly attached with the request of the student. </w:t>
      </w:r>
    </w:p>
    <w:p w14:paraId="0B0C6F50" w14:textId="77777777" w:rsidR="007F2B99" w:rsidRPr="007F2B99" w:rsidRDefault="007F2B99" w:rsidP="007F2B99">
      <w:pPr>
        <w:pStyle w:val="Default"/>
        <w:rPr>
          <w:rFonts w:ascii="Arial" w:hAnsi="Arial" w:cs="Arial"/>
          <w:sz w:val="22"/>
          <w:szCs w:val="22"/>
        </w:rPr>
      </w:pPr>
      <w:r w:rsidRPr="007F2B99">
        <w:rPr>
          <w:rStyle w:val="A12"/>
          <w:rFonts w:ascii="Arial" w:hAnsi="Arial" w:cs="Arial"/>
          <w:sz w:val="22"/>
          <w:szCs w:val="22"/>
        </w:rPr>
        <w:t xml:space="preserve">iv. </w:t>
      </w:r>
      <w:r w:rsidRPr="007F2B99">
        <w:rPr>
          <w:rFonts w:ascii="Arial" w:hAnsi="Arial" w:cs="Arial"/>
          <w:sz w:val="22"/>
          <w:szCs w:val="22"/>
        </w:rPr>
        <w:t xml:space="preserve">During the presentation of the case, the LASC may co-opt any other faculty member from the campus having relevant information about the case. </w:t>
      </w:r>
    </w:p>
    <w:p w14:paraId="77170FD3" w14:textId="77777777" w:rsidR="007F2B99" w:rsidRPr="007F2B99" w:rsidRDefault="007F2B99" w:rsidP="007F2B99">
      <w:pPr>
        <w:pStyle w:val="Default"/>
        <w:rPr>
          <w:rFonts w:ascii="Arial" w:hAnsi="Arial" w:cs="Arial"/>
          <w:sz w:val="22"/>
          <w:szCs w:val="22"/>
        </w:rPr>
      </w:pPr>
      <w:r w:rsidRPr="007F2B99">
        <w:rPr>
          <w:rStyle w:val="A12"/>
          <w:rFonts w:ascii="Arial" w:hAnsi="Arial" w:cs="Arial"/>
          <w:sz w:val="22"/>
          <w:szCs w:val="22"/>
        </w:rPr>
        <w:t xml:space="preserve">v. </w:t>
      </w:r>
      <w:r w:rsidRPr="007F2B99">
        <w:rPr>
          <w:rFonts w:ascii="Arial" w:hAnsi="Arial" w:cs="Arial"/>
          <w:sz w:val="22"/>
          <w:szCs w:val="22"/>
        </w:rPr>
        <w:t xml:space="preserve">The Campus Director shall inform the LOA case/s approved by them to DG-NIFT through Head (AA). </w:t>
      </w:r>
    </w:p>
    <w:p w14:paraId="4AC70198" w14:textId="77777777" w:rsidR="007F2B99" w:rsidRPr="007F2B99" w:rsidRDefault="007F2B99" w:rsidP="007F2B99">
      <w:pPr>
        <w:pStyle w:val="Default"/>
        <w:rPr>
          <w:rFonts w:ascii="Arial" w:hAnsi="Arial" w:cs="Arial"/>
          <w:sz w:val="22"/>
          <w:szCs w:val="22"/>
        </w:rPr>
      </w:pPr>
    </w:p>
    <w:p w14:paraId="64022260" w14:textId="756BDA8F" w:rsidR="007F2B99" w:rsidRDefault="007F2B99" w:rsidP="007F2B99">
      <w:pPr>
        <w:pStyle w:val="Pa5"/>
        <w:numPr>
          <w:ilvl w:val="0"/>
          <w:numId w:val="1"/>
        </w:numPr>
        <w:jc w:val="both"/>
        <w:rPr>
          <w:rFonts w:ascii="Arial" w:hAnsi="Arial" w:cs="Arial"/>
          <w:b/>
          <w:bCs/>
          <w:color w:val="000000"/>
          <w:sz w:val="22"/>
          <w:szCs w:val="22"/>
        </w:rPr>
      </w:pPr>
      <w:r w:rsidRPr="007F2B99">
        <w:rPr>
          <w:rFonts w:ascii="Arial" w:hAnsi="Arial" w:cs="Arial"/>
          <w:b/>
          <w:bCs/>
          <w:color w:val="000000"/>
          <w:sz w:val="22"/>
          <w:szCs w:val="22"/>
        </w:rPr>
        <w:t xml:space="preserve">Parameters/Guidelines for LOA </w:t>
      </w:r>
    </w:p>
    <w:p w14:paraId="45AC9A28" w14:textId="77777777" w:rsidR="007F2B99" w:rsidRPr="007F2B99" w:rsidRDefault="007F2B99" w:rsidP="007F2B99">
      <w:pPr>
        <w:pStyle w:val="Default"/>
        <w:rPr>
          <w:sz w:val="10"/>
          <w:szCs w:val="10"/>
        </w:rPr>
      </w:pPr>
    </w:p>
    <w:p w14:paraId="240B3E4B" w14:textId="77777777" w:rsidR="007F2B99" w:rsidRPr="007F2B99" w:rsidRDefault="007F2B99" w:rsidP="007F2B99">
      <w:pPr>
        <w:pStyle w:val="Default"/>
        <w:rPr>
          <w:rFonts w:ascii="Arial" w:hAnsi="Arial" w:cs="Arial"/>
          <w:sz w:val="22"/>
          <w:szCs w:val="22"/>
        </w:rPr>
      </w:pPr>
      <w:proofErr w:type="spellStart"/>
      <w:r w:rsidRPr="007F2B99">
        <w:rPr>
          <w:rStyle w:val="A12"/>
          <w:rFonts w:ascii="Arial" w:hAnsi="Arial" w:cs="Arial"/>
          <w:sz w:val="22"/>
          <w:szCs w:val="22"/>
        </w:rPr>
        <w:t>i</w:t>
      </w:r>
      <w:proofErr w:type="spellEnd"/>
      <w:r w:rsidRPr="007F2B99">
        <w:rPr>
          <w:rStyle w:val="A12"/>
          <w:rFonts w:ascii="Arial" w:hAnsi="Arial" w:cs="Arial"/>
          <w:sz w:val="22"/>
          <w:szCs w:val="22"/>
        </w:rPr>
        <w:t xml:space="preserve">. </w:t>
      </w:r>
      <w:r w:rsidRPr="007F2B99">
        <w:rPr>
          <w:rFonts w:ascii="Arial" w:hAnsi="Arial" w:cs="Arial"/>
          <w:sz w:val="22"/>
          <w:szCs w:val="22"/>
        </w:rPr>
        <w:t xml:space="preserve">No application will be approved by Campus Director without the recommendation of the LASC. </w:t>
      </w:r>
    </w:p>
    <w:p w14:paraId="5E6184A8" w14:textId="3C0C8CD0" w:rsidR="007F2B99" w:rsidRPr="007F2B99" w:rsidRDefault="007F2B99" w:rsidP="007F2B99">
      <w:pPr>
        <w:pStyle w:val="Default"/>
        <w:rPr>
          <w:rFonts w:ascii="Arial" w:hAnsi="Arial" w:cs="Arial"/>
          <w:sz w:val="22"/>
          <w:szCs w:val="22"/>
        </w:rPr>
      </w:pPr>
      <w:r w:rsidRPr="007F2B99">
        <w:rPr>
          <w:rStyle w:val="A12"/>
          <w:rFonts w:ascii="Arial" w:hAnsi="Arial" w:cs="Arial"/>
          <w:sz w:val="22"/>
          <w:szCs w:val="22"/>
        </w:rPr>
        <w:t xml:space="preserve">ii. </w:t>
      </w:r>
      <w:r w:rsidRPr="007F2B99">
        <w:rPr>
          <w:rFonts w:ascii="Arial" w:hAnsi="Arial" w:cs="Arial"/>
          <w:sz w:val="22"/>
          <w:szCs w:val="22"/>
        </w:rPr>
        <w:t xml:space="preserve">Fee will not be adjusted in the subsequent semester, in cases where, leave of absence </w:t>
      </w:r>
      <w:r>
        <w:rPr>
          <w:rFonts w:ascii="Arial" w:hAnsi="Arial" w:cs="Arial"/>
          <w:sz w:val="22"/>
          <w:szCs w:val="22"/>
        </w:rPr>
        <w:t xml:space="preserve">applied for </w:t>
      </w:r>
      <w:r w:rsidRPr="007F2B99">
        <w:rPr>
          <w:rFonts w:ascii="Arial" w:hAnsi="Arial" w:cs="Arial"/>
          <w:sz w:val="22"/>
          <w:szCs w:val="22"/>
        </w:rPr>
        <w:t xml:space="preserve">after 6 weeks of commencement of semester. </w:t>
      </w:r>
    </w:p>
    <w:p w14:paraId="5E2B10D3" w14:textId="77777777" w:rsidR="007F2B99" w:rsidRPr="007F2B99" w:rsidRDefault="007F2B99" w:rsidP="007F2B99">
      <w:pPr>
        <w:pStyle w:val="Default"/>
        <w:rPr>
          <w:rFonts w:ascii="Arial" w:hAnsi="Arial" w:cs="Arial"/>
          <w:sz w:val="22"/>
          <w:szCs w:val="22"/>
        </w:rPr>
      </w:pPr>
    </w:p>
    <w:p w14:paraId="353148CB" w14:textId="688C9B0E" w:rsidR="007F2B99" w:rsidRPr="007F2B99" w:rsidRDefault="007F2B99" w:rsidP="007F2B99">
      <w:pPr>
        <w:pStyle w:val="Pa5"/>
        <w:numPr>
          <w:ilvl w:val="0"/>
          <w:numId w:val="1"/>
        </w:numPr>
        <w:jc w:val="both"/>
        <w:rPr>
          <w:rFonts w:ascii="Arial" w:hAnsi="Arial" w:cs="Arial"/>
          <w:b/>
          <w:bCs/>
          <w:color w:val="000000"/>
          <w:sz w:val="22"/>
          <w:szCs w:val="22"/>
        </w:rPr>
      </w:pPr>
      <w:r w:rsidRPr="007F2B99">
        <w:rPr>
          <w:rFonts w:ascii="Arial" w:hAnsi="Arial" w:cs="Arial"/>
          <w:b/>
          <w:bCs/>
          <w:color w:val="000000"/>
          <w:sz w:val="22"/>
          <w:szCs w:val="22"/>
        </w:rPr>
        <w:t xml:space="preserve">Parameters/Guidelines for Re-registration and Fee Adjustment </w:t>
      </w:r>
    </w:p>
    <w:p w14:paraId="5FEB7FA4" w14:textId="77777777" w:rsidR="007F2B99" w:rsidRPr="007F2B99" w:rsidRDefault="007F2B99" w:rsidP="007F2B99">
      <w:pPr>
        <w:pStyle w:val="Default"/>
        <w:rPr>
          <w:sz w:val="10"/>
          <w:szCs w:val="10"/>
        </w:rPr>
      </w:pPr>
    </w:p>
    <w:p w14:paraId="3EC25AEE" w14:textId="77777777" w:rsidR="007F2B99" w:rsidRPr="007F2B99" w:rsidRDefault="007F2B99" w:rsidP="007F2B99">
      <w:pPr>
        <w:pStyle w:val="Default"/>
        <w:rPr>
          <w:rFonts w:ascii="Arial" w:hAnsi="Arial" w:cs="Arial"/>
          <w:sz w:val="22"/>
          <w:szCs w:val="22"/>
        </w:rPr>
      </w:pPr>
      <w:proofErr w:type="spellStart"/>
      <w:r w:rsidRPr="007F2B99">
        <w:rPr>
          <w:rStyle w:val="A12"/>
          <w:rFonts w:ascii="Arial" w:hAnsi="Arial" w:cs="Arial"/>
          <w:sz w:val="22"/>
          <w:szCs w:val="22"/>
        </w:rPr>
        <w:t>i</w:t>
      </w:r>
      <w:proofErr w:type="spellEnd"/>
      <w:r w:rsidRPr="007F2B99">
        <w:rPr>
          <w:rStyle w:val="A12"/>
          <w:rFonts w:ascii="Arial" w:hAnsi="Arial" w:cs="Arial"/>
          <w:sz w:val="22"/>
          <w:szCs w:val="22"/>
        </w:rPr>
        <w:t xml:space="preserve">. </w:t>
      </w:r>
      <w:r w:rsidRPr="007F2B99">
        <w:rPr>
          <w:rFonts w:ascii="Arial" w:hAnsi="Arial" w:cs="Arial"/>
          <w:sz w:val="22"/>
          <w:szCs w:val="22"/>
        </w:rPr>
        <w:t xml:space="preserve">The student shall keep his/her registrations LIVE by paying re-registration fee of INR 10,000.00 +GST as applicable as per NIFT policy for each absenting semester. </w:t>
      </w:r>
    </w:p>
    <w:p w14:paraId="4127255E" w14:textId="77777777" w:rsidR="007F2B99" w:rsidRPr="007F2B99" w:rsidRDefault="007F2B99" w:rsidP="007F2B99">
      <w:pPr>
        <w:pStyle w:val="Default"/>
        <w:rPr>
          <w:rFonts w:ascii="Arial" w:hAnsi="Arial" w:cs="Arial"/>
          <w:sz w:val="22"/>
          <w:szCs w:val="22"/>
        </w:rPr>
      </w:pPr>
      <w:r w:rsidRPr="007F2B99">
        <w:rPr>
          <w:rStyle w:val="A12"/>
          <w:rFonts w:ascii="Arial" w:hAnsi="Arial" w:cs="Arial"/>
          <w:sz w:val="22"/>
          <w:szCs w:val="22"/>
        </w:rPr>
        <w:t xml:space="preserve">ii. </w:t>
      </w:r>
      <w:r w:rsidRPr="007F2B99">
        <w:rPr>
          <w:rFonts w:ascii="Arial" w:hAnsi="Arial" w:cs="Arial"/>
          <w:sz w:val="22"/>
          <w:szCs w:val="22"/>
        </w:rPr>
        <w:t xml:space="preserve">In case of NRI student availing Leave of Absence, the fee is paid on a yearly basis and, semester fee will be adjusted for the subsequent semesters. </w:t>
      </w:r>
    </w:p>
    <w:p w14:paraId="15D156E0" w14:textId="77777777" w:rsidR="007F2B99" w:rsidRPr="007F2B99" w:rsidRDefault="007F2B99" w:rsidP="007F2B99">
      <w:pPr>
        <w:pStyle w:val="Default"/>
        <w:rPr>
          <w:rFonts w:ascii="Arial" w:hAnsi="Arial" w:cs="Arial"/>
          <w:sz w:val="22"/>
          <w:szCs w:val="22"/>
        </w:rPr>
      </w:pPr>
      <w:r w:rsidRPr="007F2B99">
        <w:rPr>
          <w:rStyle w:val="A12"/>
          <w:rFonts w:ascii="Arial" w:hAnsi="Arial" w:cs="Arial"/>
          <w:sz w:val="22"/>
          <w:szCs w:val="22"/>
        </w:rPr>
        <w:t xml:space="preserve">iii. </w:t>
      </w:r>
      <w:r w:rsidRPr="007F2B99">
        <w:rPr>
          <w:rFonts w:ascii="Arial" w:hAnsi="Arial" w:cs="Arial"/>
          <w:sz w:val="22"/>
          <w:szCs w:val="22"/>
        </w:rPr>
        <w:t xml:space="preserve">In case, student has appeared in the end-term examination even for a subject, the fee will not be adjusted in the subsequent semester when he/ she joins. In such case of NRI, only one semester fee will be adjusted. However, re-registration fee of INR 100,00.00 +GST as applicable will be paid for this treating as absenting semester. </w:t>
      </w:r>
    </w:p>
    <w:p w14:paraId="1AFE8D0B" w14:textId="77777777" w:rsidR="007F2B99" w:rsidRPr="007F2B99" w:rsidRDefault="007F2B99" w:rsidP="007F2B99">
      <w:pPr>
        <w:pStyle w:val="Default"/>
        <w:rPr>
          <w:rFonts w:ascii="Arial" w:hAnsi="Arial" w:cs="Arial"/>
          <w:sz w:val="22"/>
          <w:szCs w:val="22"/>
        </w:rPr>
      </w:pPr>
    </w:p>
    <w:p w14:paraId="3275A548" w14:textId="508FD956" w:rsidR="007F2B99" w:rsidRDefault="007F2B99" w:rsidP="007F2B99">
      <w:pPr>
        <w:pStyle w:val="Pa5"/>
        <w:numPr>
          <w:ilvl w:val="0"/>
          <w:numId w:val="1"/>
        </w:numPr>
        <w:jc w:val="both"/>
        <w:rPr>
          <w:rFonts w:ascii="Arial" w:hAnsi="Arial" w:cs="Arial"/>
          <w:b/>
          <w:bCs/>
          <w:color w:val="000000"/>
          <w:sz w:val="22"/>
          <w:szCs w:val="22"/>
        </w:rPr>
      </w:pPr>
      <w:r w:rsidRPr="007F2B99">
        <w:rPr>
          <w:rFonts w:ascii="Arial" w:hAnsi="Arial" w:cs="Arial"/>
          <w:b/>
          <w:bCs/>
          <w:color w:val="000000"/>
          <w:sz w:val="22"/>
          <w:szCs w:val="22"/>
        </w:rPr>
        <w:t xml:space="preserve">Power to Relax </w:t>
      </w:r>
    </w:p>
    <w:p w14:paraId="01526240" w14:textId="77777777" w:rsidR="007F2B99" w:rsidRPr="007F2B99" w:rsidRDefault="007F2B99" w:rsidP="007F2B99">
      <w:pPr>
        <w:pStyle w:val="Default"/>
        <w:rPr>
          <w:sz w:val="10"/>
          <w:szCs w:val="10"/>
        </w:rPr>
      </w:pPr>
    </w:p>
    <w:p w14:paraId="6E579837" w14:textId="158B3022" w:rsidR="00033D7D" w:rsidRPr="007F2B99" w:rsidRDefault="007F2B99" w:rsidP="007F2B99">
      <w:pPr>
        <w:jc w:val="both"/>
        <w:rPr>
          <w:rFonts w:ascii="Arial" w:hAnsi="Arial" w:cs="Arial"/>
        </w:rPr>
      </w:pPr>
      <w:r>
        <w:rPr>
          <w:rFonts w:ascii="Arial" w:hAnsi="Arial" w:cs="Arial"/>
          <w:color w:val="000000"/>
        </w:rPr>
        <w:t xml:space="preserve">The student will be required to complete the UG Programme at NIFT in maximum of six years and the PG Programme at NIFT in maximum of four years from the date of registration, including the LOA period or any other failure(s) during the semester. The power to relax this period of completion of the programme will be with DG NIFT under due intimation to the </w:t>
      </w:r>
      <w:r w:rsidRPr="007F2B99">
        <w:rPr>
          <w:rFonts w:ascii="Arial" w:hAnsi="Arial" w:cs="Arial"/>
          <w:color w:val="000000"/>
        </w:rPr>
        <w:t>Board of Governors of NIFT.</w:t>
      </w:r>
    </w:p>
    <w:sectPr w:rsidR="00033D7D" w:rsidRPr="007F2B99" w:rsidSect="00E327E7">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cumin Variable Conce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837F9"/>
    <w:multiLevelType w:val="hybridMultilevel"/>
    <w:tmpl w:val="4A5E72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E1C"/>
    <w:rsid w:val="00033D7D"/>
    <w:rsid w:val="00156FEB"/>
    <w:rsid w:val="002E192D"/>
    <w:rsid w:val="00774E1C"/>
    <w:rsid w:val="007F2B99"/>
    <w:rsid w:val="00E327E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8B570"/>
  <w15:chartTrackingRefBased/>
  <w15:docId w15:val="{6DFD29FF-D61C-4BA2-BB1E-D295F4CB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2B99"/>
    <w:pPr>
      <w:autoSpaceDE w:val="0"/>
      <w:autoSpaceDN w:val="0"/>
      <w:adjustRightInd w:val="0"/>
      <w:spacing w:after="0" w:line="240" w:lineRule="auto"/>
    </w:pPr>
    <w:rPr>
      <w:rFonts w:ascii="Acumin Variable Concept" w:hAnsi="Acumin Variable Concept" w:cs="Acumin Variable Concept"/>
      <w:color w:val="000000"/>
      <w:sz w:val="24"/>
      <w:szCs w:val="24"/>
      <w:lang w:bidi="hi-IN"/>
    </w:rPr>
  </w:style>
  <w:style w:type="paragraph" w:customStyle="1" w:styleId="Pa1">
    <w:name w:val="Pa1"/>
    <w:basedOn w:val="Default"/>
    <w:next w:val="Default"/>
    <w:uiPriority w:val="99"/>
    <w:rsid w:val="007F2B99"/>
    <w:pPr>
      <w:spacing w:line="201" w:lineRule="atLeast"/>
    </w:pPr>
    <w:rPr>
      <w:rFonts w:cstheme="minorBidi"/>
      <w:color w:val="auto"/>
    </w:rPr>
  </w:style>
  <w:style w:type="character" w:customStyle="1" w:styleId="A5">
    <w:name w:val="A5"/>
    <w:uiPriority w:val="99"/>
    <w:rsid w:val="007F2B99"/>
    <w:rPr>
      <w:rFonts w:cs="Acumin Variable Concept"/>
      <w:color w:val="000000"/>
      <w:sz w:val="22"/>
      <w:szCs w:val="22"/>
    </w:rPr>
  </w:style>
  <w:style w:type="paragraph" w:customStyle="1" w:styleId="Pa5">
    <w:name w:val="Pa5"/>
    <w:basedOn w:val="Default"/>
    <w:next w:val="Default"/>
    <w:uiPriority w:val="99"/>
    <w:rsid w:val="007F2B99"/>
    <w:pPr>
      <w:spacing w:line="201" w:lineRule="atLeast"/>
    </w:pPr>
    <w:rPr>
      <w:rFonts w:cstheme="minorBidi"/>
      <w:color w:val="auto"/>
    </w:rPr>
  </w:style>
  <w:style w:type="paragraph" w:customStyle="1" w:styleId="Pa2">
    <w:name w:val="Pa2"/>
    <w:basedOn w:val="Default"/>
    <w:next w:val="Default"/>
    <w:uiPriority w:val="99"/>
    <w:rsid w:val="007F2B99"/>
    <w:pPr>
      <w:spacing w:line="201" w:lineRule="atLeast"/>
    </w:pPr>
    <w:rPr>
      <w:rFonts w:cstheme="minorBidi"/>
      <w:color w:val="auto"/>
    </w:rPr>
  </w:style>
  <w:style w:type="character" w:customStyle="1" w:styleId="A12">
    <w:name w:val="A12"/>
    <w:uiPriority w:val="99"/>
    <w:rsid w:val="007F2B99"/>
    <w:rPr>
      <w:rFonts w:cs="Acumin Variable Concep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NATIONAL INSTITUTE OF FASHION TECHNOLOGY</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2024-09-30T10:15:00Z</cp:lastPrinted>
  <dcterms:created xsi:type="dcterms:W3CDTF">2024-09-30T10:15:00Z</dcterms:created>
  <dcterms:modified xsi:type="dcterms:W3CDTF">2024-09-30T10:15:00Z</dcterms:modified>
</cp:coreProperties>
</file>